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507D" w:rsidRDefault="0085507D" w:rsidP="008550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  <w:t>ข้อมูลสาขาของคณะบริหารธุรกิจ</w:t>
      </w:r>
    </w:p>
    <w:p w:rsidR="00A7040B" w:rsidRDefault="00A7040B" w:rsidP="0085507D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  <w:cs/>
          <w:lang w:eastAsia="zh-CN"/>
        </w:rPr>
      </w:pPr>
      <w:bookmarkStart w:id="0" w:name="_GoBack"/>
      <w:bookmarkEnd w:id="0"/>
    </w:p>
    <w:p w:rsidR="00A7040B" w:rsidRDefault="00A7040B" w:rsidP="00A7040B">
      <w:pPr>
        <w:spacing w:after="0" w:line="240" w:lineRule="auto"/>
        <w:rPr>
          <w:rFonts w:ascii="TH SarabunPSK" w:eastAsiaTheme="minorEastAsia" w:hAnsi="TH SarabunPSK" w:cs="TH SarabunPSK"/>
          <w:b/>
          <w:bCs/>
          <w:sz w:val="32"/>
          <w:szCs w:val="32"/>
          <w:lang w:eastAsia="zh-CN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ชื่อสาขา (</w:t>
      </w:r>
      <w:r>
        <w:rPr>
          <w:rFonts w:ascii="TH SarabunPSK" w:hAnsi="TH SarabunPSK" w:cs="TH SarabunPSK"/>
          <w:b/>
          <w:bCs/>
          <w:sz w:val="32"/>
          <w:szCs w:val="32"/>
          <w:lang w:val="en-GB"/>
        </w:rPr>
        <w:t>TH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) 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val="en-GB" w:eastAsia="zh-CN"/>
        </w:rPr>
        <w:t>สาขาวิชาการตลาด</w:t>
      </w:r>
      <w:r>
        <w:rPr>
          <w:rFonts w:ascii="TH SarabunPSK" w:eastAsiaTheme="minorEastAsia" w:hAnsi="TH SarabunPSK" w:cs="TH SarabunPSK"/>
          <w:b/>
          <w:bCs/>
          <w:sz w:val="32"/>
          <w:szCs w:val="32"/>
          <w:cs/>
          <w:lang w:eastAsia="zh-CN"/>
        </w:rPr>
        <w:t xml:space="preserve"> </w:t>
      </w:r>
    </w:p>
    <w:p w:rsidR="00A7040B" w:rsidRPr="009610E5" w:rsidRDefault="00A7040B" w:rsidP="00A704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ชื่อสาขา 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>(</w:t>
      </w:r>
      <w:r>
        <w:rPr>
          <w:rFonts w:ascii="TH SarabunPSK" w:hAnsi="TH SarabunPSK" w:cs="TH SarabunPSK"/>
          <w:b/>
          <w:bCs/>
          <w:sz w:val="32"/>
          <w:szCs w:val="32"/>
          <w:lang w:val="en-GB" w:eastAsia="zh-CN"/>
        </w:rPr>
        <w:t>ENG</w:t>
      </w:r>
      <w:r>
        <w:rPr>
          <w:rFonts w:ascii="TH SarabunPSK" w:hAnsi="TH SarabunPSK" w:cs="TH SarabunPSK"/>
          <w:b/>
          <w:bCs/>
          <w:sz w:val="32"/>
          <w:szCs w:val="32"/>
          <w:cs/>
          <w:lang w:val="en-GB" w:eastAsia="zh-CN"/>
        </w:rPr>
        <w:t xml:space="preserve">)  </w:t>
      </w:r>
      <w:r w:rsidRPr="009610E5">
        <w:rPr>
          <w:rFonts w:ascii="TH SarabunPSK" w:hAnsi="TH SarabunPSK" w:cs="TH SarabunPSK"/>
          <w:b/>
          <w:bCs/>
          <w:sz w:val="32"/>
          <w:szCs w:val="32"/>
        </w:rPr>
        <w:t>Bachelor of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b/>
          <w:bCs/>
          <w:sz w:val="32"/>
          <w:szCs w:val="32"/>
        </w:rPr>
        <w:t>Business Administration Program in Marketing</w:t>
      </w:r>
    </w:p>
    <w:p w:rsidR="00A7040B" w:rsidRPr="009610E5" w:rsidRDefault="00A7040B" w:rsidP="00A704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b/>
          <w:bCs/>
          <w:sz w:val="32"/>
          <w:szCs w:val="32"/>
        </w:rPr>
        <w:t>Strength</w:t>
      </w:r>
    </w:p>
    <w:p w:rsidR="00A7040B" w:rsidRPr="009610E5" w:rsidRDefault="00A7040B" w:rsidP="00A704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9610E5">
        <w:rPr>
          <w:rFonts w:ascii="TH SarabunPSK" w:hAnsi="TH SarabunPSK" w:cs="TH SarabunPSK"/>
          <w:sz w:val="32"/>
          <w:szCs w:val="32"/>
        </w:rPr>
        <w:t>Graduates can create new and effective ways of marketing management</w:t>
      </w:r>
      <w:r w:rsidRPr="009610E5">
        <w:rPr>
          <w:rFonts w:ascii="TH SarabunPSK" w:hAnsi="TH SarabunPSK" w:cs="TH SarabunPSK"/>
          <w:sz w:val="32"/>
          <w:szCs w:val="32"/>
          <w:cs/>
        </w:rPr>
        <w:t>.</w:t>
      </w:r>
    </w:p>
    <w:p w:rsidR="00A7040B" w:rsidRPr="009610E5" w:rsidRDefault="00A7040B" w:rsidP="00A7040B">
      <w:pPr>
        <w:spacing w:after="0" w:line="240" w:lineRule="auto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 w:rsidRPr="009610E5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</w:p>
    <w:p w:rsidR="00A7040B" w:rsidRPr="009610E5" w:rsidRDefault="00A7040B" w:rsidP="00A704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1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Marketing Executive</w:t>
      </w:r>
    </w:p>
    <w:p w:rsidR="00A7040B" w:rsidRPr="009610E5" w:rsidRDefault="00A7040B" w:rsidP="00A704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2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The administrator or staff, procurement and supply management</w:t>
      </w:r>
    </w:p>
    <w:p w:rsidR="00A7040B" w:rsidRPr="009610E5" w:rsidRDefault="00A7040B" w:rsidP="00A704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3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Executive or employee business forecasts</w:t>
      </w:r>
    </w:p>
    <w:p w:rsidR="00A7040B" w:rsidRPr="009610E5" w:rsidRDefault="00A7040B" w:rsidP="00A704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4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Executive officer of the company</w:t>
      </w:r>
    </w:p>
    <w:p w:rsidR="00A7040B" w:rsidRPr="009610E5" w:rsidRDefault="00A7040B" w:rsidP="00A704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5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The administrator or staff in retail</w:t>
      </w:r>
    </w:p>
    <w:p w:rsidR="00A7040B" w:rsidRPr="009610E5" w:rsidRDefault="00A7040B" w:rsidP="00A704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6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The administrator or staff in direct sell</w:t>
      </w:r>
    </w:p>
    <w:p w:rsidR="00A7040B" w:rsidRPr="009610E5" w:rsidRDefault="00A7040B" w:rsidP="00A704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7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Executive officer or products</w:t>
      </w:r>
    </w:p>
    <w:p w:rsidR="00A7040B" w:rsidRPr="009610E5" w:rsidRDefault="00A7040B" w:rsidP="00A704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8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Executive officer or distribution</w:t>
      </w:r>
    </w:p>
    <w:p w:rsidR="00A7040B" w:rsidRPr="009610E5" w:rsidRDefault="00A7040B" w:rsidP="00A704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9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Warehouse management or employee</w:t>
      </w:r>
    </w:p>
    <w:p w:rsidR="00A7040B" w:rsidRPr="009610E5" w:rsidRDefault="00A7040B" w:rsidP="00A704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10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Executive or employee logistics</w:t>
      </w:r>
    </w:p>
    <w:p w:rsidR="00A7040B" w:rsidRPr="009610E5" w:rsidRDefault="00A7040B" w:rsidP="00A704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11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 xml:space="preserve">Administrators or staff </w:t>
      </w:r>
    </w:p>
    <w:p w:rsidR="00A7040B" w:rsidRPr="009610E5" w:rsidRDefault="00A7040B" w:rsidP="00A704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12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Executive or employees of public relations</w:t>
      </w:r>
    </w:p>
    <w:p w:rsidR="00A7040B" w:rsidRPr="009610E5" w:rsidRDefault="00A7040B" w:rsidP="00A704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13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Executive or employees, Business Promotion Department</w:t>
      </w:r>
    </w:p>
    <w:p w:rsidR="00A7040B" w:rsidRPr="009610E5" w:rsidRDefault="00A7040B" w:rsidP="00A704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14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Executive or employees affairs</w:t>
      </w:r>
    </w:p>
    <w:p w:rsidR="00A7040B" w:rsidRPr="009610E5" w:rsidRDefault="00A7040B" w:rsidP="00A704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15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Administration or marketing staff</w:t>
      </w:r>
    </w:p>
    <w:p w:rsidR="00A7040B" w:rsidRPr="009610E5" w:rsidRDefault="00A7040B" w:rsidP="00A704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16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Executive or staff promotion</w:t>
      </w:r>
    </w:p>
    <w:p w:rsidR="00A7040B" w:rsidRPr="009610E5" w:rsidRDefault="00A7040B" w:rsidP="00A704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17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Executive or employees, special events marketing</w:t>
      </w:r>
    </w:p>
    <w:p w:rsidR="00A7040B" w:rsidRPr="009610E5" w:rsidRDefault="00A7040B" w:rsidP="00A704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18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Executive or employees General Administration</w:t>
      </w:r>
    </w:p>
    <w:p w:rsidR="00A7040B" w:rsidRPr="009610E5" w:rsidRDefault="00A7040B" w:rsidP="00A704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19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 xml:space="preserve">Faculty or staff in primary, secondary and vocational school </w:t>
      </w:r>
    </w:p>
    <w:p w:rsidR="00A7040B" w:rsidRPr="009610E5" w:rsidRDefault="00A7040B" w:rsidP="00A704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20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Executive or employees, market research business</w:t>
      </w:r>
    </w:p>
    <w:p w:rsidR="00A7040B" w:rsidRPr="009610E5" w:rsidRDefault="00A7040B" w:rsidP="00A704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21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 xml:space="preserve">Executive officer in import </w:t>
      </w:r>
      <w:r w:rsidRPr="009610E5">
        <w:rPr>
          <w:rFonts w:ascii="TH SarabunPSK" w:hAnsi="TH SarabunPSK" w:cs="TH SarabunPSK"/>
          <w:sz w:val="32"/>
          <w:szCs w:val="32"/>
          <w:cs/>
        </w:rPr>
        <w:t>/</w:t>
      </w:r>
      <w:r w:rsidRPr="009610E5">
        <w:rPr>
          <w:rFonts w:ascii="TH SarabunPSK" w:hAnsi="TH SarabunPSK" w:cs="TH SarabunPSK"/>
          <w:sz w:val="32"/>
          <w:szCs w:val="32"/>
        </w:rPr>
        <w:t>export</w:t>
      </w:r>
    </w:p>
    <w:p w:rsidR="00A7040B" w:rsidRPr="009610E5" w:rsidRDefault="00A7040B" w:rsidP="00A7040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22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9610E5">
        <w:rPr>
          <w:rFonts w:ascii="TH SarabunPSK" w:hAnsi="TH SarabunPSK" w:cs="TH SarabunPSK"/>
          <w:sz w:val="32"/>
          <w:szCs w:val="32"/>
        </w:rPr>
        <w:t>Independent operators</w:t>
      </w:r>
    </w:p>
    <w:p w:rsidR="00A7040B" w:rsidRPr="009610E5" w:rsidRDefault="00A7040B" w:rsidP="00A7040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A7040B" w:rsidRPr="009610E5" w:rsidRDefault="00A7040B" w:rsidP="00A7040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9610E5">
        <w:rPr>
          <w:rFonts w:ascii="TH SarabunPSK" w:hAnsi="TH SarabunPSK" w:cs="TH SarabunPSK"/>
          <w:b/>
          <w:bCs/>
          <w:sz w:val="32"/>
          <w:szCs w:val="32"/>
        </w:rPr>
        <w:t>4 years study plans</w:t>
      </w:r>
    </w:p>
    <w:p w:rsidR="00A7040B" w:rsidRPr="009610E5" w:rsidRDefault="00A7040B" w:rsidP="00A7040B">
      <w:pPr>
        <w:spacing w:after="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 w:rsidRPr="009610E5">
        <w:rPr>
          <w:rFonts w:ascii="TH SarabunPSK" w:hAnsi="TH SarabunPSK" w:cs="TH SarabunPSK"/>
          <w:sz w:val="32"/>
          <w:szCs w:val="32"/>
        </w:rPr>
        <w:t>1</w:t>
      </w:r>
      <w:r w:rsidRPr="009610E5">
        <w:rPr>
          <w:rFonts w:ascii="TH SarabunPSK" w:hAnsi="TH SarabunPSK" w:cs="TH SarabunPSK"/>
          <w:sz w:val="32"/>
          <w:szCs w:val="32"/>
          <w:vertAlign w:val="superscript"/>
        </w:rPr>
        <w:t>st</w:t>
      </w:r>
      <w:r w:rsidRPr="009610E5">
        <w:rPr>
          <w:rFonts w:ascii="TH SarabunPSK" w:hAnsi="TH SarabunPSK" w:cs="TH SarabunPSK"/>
          <w:sz w:val="32"/>
          <w:szCs w:val="32"/>
        </w:rPr>
        <w:t xml:space="preserve"> year curriculum ;  Personality Development Techniques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,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General Mathematics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,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Speaking and Writing for Career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,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General English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,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Recreation for Quality of Life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,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Principles of Marketing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,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Principles of Economics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,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Thai Studies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,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Thai for Communication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,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English for Career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,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Environment and Resources Management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,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Physical Education for Quality of Life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,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Principles of Management and Principles of Accounting</w:t>
      </w:r>
      <w:r w:rsidRPr="009610E5">
        <w:rPr>
          <w:rFonts w:ascii="TH SarabunPSK" w:hAnsi="TH SarabunPSK" w:cs="TH SarabunPSK"/>
          <w:sz w:val="32"/>
          <w:szCs w:val="32"/>
          <w:cs/>
        </w:rPr>
        <w:t>.</w:t>
      </w:r>
    </w:p>
    <w:p w:rsidR="00A7040B" w:rsidRPr="009610E5" w:rsidRDefault="00A7040B" w:rsidP="00A7040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lastRenderedPageBreak/>
        <w:t>2</w:t>
      </w:r>
      <w:r w:rsidRPr="009610E5">
        <w:rPr>
          <w:rFonts w:ascii="TH SarabunPSK" w:hAnsi="TH SarabunPSK" w:cs="TH SarabunPSK"/>
          <w:sz w:val="32"/>
          <w:szCs w:val="32"/>
          <w:vertAlign w:val="superscript"/>
        </w:rPr>
        <w:t>nd</w:t>
      </w:r>
      <w:r w:rsidRPr="009610E5">
        <w:rPr>
          <w:rFonts w:ascii="TH SarabunPSK" w:hAnsi="TH SarabunPSK" w:cs="TH SarabunPSK"/>
          <w:sz w:val="32"/>
          <w:szCs w:val="32"/>
        </w:rPr>
        <w:t xml:space="preserve"> year curriculum ;  Development of  Life Quality and Society , Sales Management , Business Finance , Strategic Management , Consumer Behavior, Business Law ,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General Statistics ,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Use of Computer in Business ,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Listening and Speaking in Business English ,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Taxation 1 ,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Retailing Management and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Product , Price Management , Principles of Economics and Business law</w:t>
      </w:r>
      <w:r w:rsidRPr="009610E5">
        <w:rPr>
          <w:rFonts w:ascii="TH SarabunPSK" w:hAnsi="TH SarabunPSK" w:cs="TH SarabunPSK"/>
          <w:sz w:val="32"/>
          <w:szCs w:val="32"/>
          <w:cs/>
        </w:rPr>
        <w:t>.</w:t>
      </w:r>
    </w:p>
    <w:p w:rsidR="00A7040B" w:rsidRPr="009610E5" w:rsidRDefault="00A7040B" w:rsidP="00A7040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3</w:t>
      </w:r>
      <w:r w:rsidRPr="009610E5">
        <w:rPr>
          <w:rFonts w:ascii="TH SarabunPSK" w:hAnsi="TH SarabunPSK" w:cs="TH SarabunPSK"/>
          <w:sz w:val="32"/>
          <w:szCs w:val="32"/>
          <w:vertAlign w:val="superscript"/>
        </w:rPr>
        <w:t>rd</w:t>
      </w:r>
      <w:r w:rsidRPr="009610E5">
        <w:rPr>
          <w:rFonts w:ascii="TH SarabunPSK" w:hAnsi="TH SarabunPSK" w:cs="TH SarabunPSK"/>
          <w:sz w:val="32"/>
          <w:szCs w:val="32"/>
        </w:rPr>
        <w:t xml:space="preserve"> year curriculum ;  Distribution Management ,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International Marketing ,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Marketing  Information System ,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Statistical Analysis in Business ,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English for Business communication , Integrated Marketing Communication, Introduction to International Business , Packaging , Customer Relationship Marketing ,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 xml:space="preserve">Preparation for Cooperative Education, Service Marketing , </w:t>
      </w:r>
      <w:r w:rsidRPr="009610E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610E5">
        <w:rPr>
          <w:rFonts w:ascii="TH SarabunPSK" w:hAnsi="TH SarabunPSK" w:cs="TH SarabunPSK"/>
          <w:sz w:val="32"/>
          <w:szCs w:val="32"/>
        </w:rPr>
        <w:t>Logistics Management , The Worldviews of Export and Brand Management</w:t>
      </w:r>
      <w:r w:rsidRPr="009610E5">
        <w:rPr>
          <w:rFonts w:ascii="TH SarabunPSK" w:hAnsi="TH SarabunPSK" w:cs="TH SarabunPSK"/>
          <w:sz w:val="32"/>
          <w:szCs w:val="32"/>
          <w:cs/>
        </w:rPr>
        <w:t>.</w:t>
      </w:r>
    </w:p>
    <w:p w:rsidR="00A7040B" w:rsidRPr="009610E5" w:rsidRDefault="00A7040B" w:rsidP="00A7040B">
      <w:pPr>
        <w:jc w:val="thaiDistribute"/>
        <w:rPr>
          <w:rFonts w:ascii="TH SarabunPSK" w:hAnsi="TH SarabunPSK" w:cs="TH SarabunPSK"/>
          <w:sz w:val="32"/>
          <w:szCs w:val="32"/>
        </w:rPr>
      </w:pPr>
      <w:r w:rsidRPr="009610E5">
        <w:rPr>
          <w:rFonts w:ascii="TH SarabunPSK" w:hAnsi="TH SarabunPSK" w:cs="TH SarabunPSK"/>
          <w:sz w:val="32"/>
          <w:szCs w:val="32"/>
        </w:rPr>
        <w:t>4</w:t>
      </w:r>
      <w:r w:rsidRPr="009610E5">
        <w:rPr>
          <w:rFonts w:ascii="TH SarabunPSK" w:hAnsi="TH SarabunPSK" w:cs="TH SarabunPSK"/>
          <w:sz w:val="32"/>
          <w:szCs w:val="32"/>
          <w:vertAlign w:val="superscript"/>
        </w:rPr>
        <w:t>th</w:t>
      </w:r>
      <w:r w:rsidRPr="009610E5">
        <w:rPr>
          <w:rFonts w:ascii="TH SarabunPSK" w:hAnsi="TH SarabunPSK" w:cs="TH SarabunPSK"/>
          <w:sz w:val="32"/>
          <w:szCs w:val="32"/>
        </w:rPr>
        <w:t xml:space="preserve"> year curriculum ;  Cooperative Education in Business , Marketing Research , Entrepreneurship for New Venture Creation , Strategic Marketing Management , Feasibility Study in Marketing Project , Seminar in Marketing Problems and Quantitative Business Analysis</w:t>
      </w:r>
      <w:r w:rsidRPr="009610E5">
        <w:rPr>
          <w:rFonts w:ascii="TH SarabunPSK" w:hAnsi="TH SarabunPSK" w:cs="TH SarabunPSK"/>
          <w:sz w:val="32"/>
          <w:szCs w:val="32"/>
          <w:cs/>
        </w:rPr>
        <w:t>.</w:t>
      </w:r>
    </w:p>
    <w:p w:rsidR="0085507D" w:rsidRDefault="0085507D" w:rsidP="0085507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  <w:lang w:eastAsia="zh-CN"/>
        </w:rPr>
      </w:pPr>
    </w:p>
    <w:sectPr w:rsidR="008550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07D"/>
    <w:rsid w:val="006A31B8"/>
    <w:rsid w:val="0085507D"/>
    <w:rsid w:val="00A70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1EEEE"/>
  <w15:chartTrackingRefBased/>
  <w15:docId w15:val="{B0E90EBE-AD34-4E6F-B6A9-1DE52EBA7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07D"/>
    <w:pPr>
      <w:spacing w:after="200" w:line="276" w:lineRule="auto"/>
    </w:pPr>
    <w:rPr>
      <w:rFonts w:eastAsia="SimSu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2018-04-27T09:29:00Z</dcterms:created>
  <dcterms:modified xsi:type="dcterms:W3CDTF">2018-04-27T09:29:00Z</dcterms:modified>
</cp:coreProperties>
</file>