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07D" w:rsidRDefault="0085507D" w:rsidP="0085507D">
      <w:pPr>
        <w:spacing w:after="0" w:line="240" w:lineRule="auto"/>
        <w:jc w:val="center"/>
        <w:rPr>
          <w:rFonts w:ascii="TH SarabunPSK" w:hAnsi="TH SarabunPSK" w:cs="TH SarabunPSK"/>
          <w:b/>
          <w:bCs/>
          <w:sz w:val="32"/>
          <w:szCs w:val="32"/>
          <w:lang w:eastAsia="zh-CN"/>
        </w:rPr>
      </w:pPr>
      <w:r>
        <w:rPr>
          <w:rFonts w:ascii="TH SarabunPSK" w:hAnsi="TH SarabunPSK" w:cs="TH SarabunPSK" w:hint="cs"/>
          <w:b/>
          <w:bCs/>
          <w:sz w:val="32"/>
          <w:szCs w:val="32"/>
          <w:cs/>
          <w:lang w:eastAsia="zh-CN"/>
        </w:rPr>
        <w:t>ข้อมูลสาขาของคณะบริหารธุรกิจ</w:t>
      </w:r>
    </w:p>
    <w:p w:rsidR="00B954C4" w:rsidRDefault="00B954C4" w:rsidP="0085507D">
      <w:pPr>
        <w:spacing w:after="0" w:line="240" w:lineRule="auto"/>
        <w:jc w:val="center"/>
        <w:rPr>
          <w:rFonts w:ascii="TH SarabunPSK" w:hAnsi="TH SarabunPSK" w:cs="TH SarabunPSK" w:hint="cs"/>
          <w:b/>
          <w:bCs/>
          <w:sz w:val="32"/>
          <w:szCs w:val="32"/>
          <w:cs/>
          <w:lang w:eastAsia="zh-CN"/>
        </w:rPr>
      </w:pPr>
      <w:bookmarkStart w:id="0" w:name="_GoBack"/>
      <w:bookmarkEnd w:id="0"/>
    </w:p>
    <w:p w:rsidR="00B954C4" w:rsidRDefault="00B954C4" w:rsidP="00B954C4">
      <w:pPr>
        <w:spacing w:after="0" w:line="240" w:lineRule="auto"/>
        <w:rPr>
          <w:rFonts w:ascii="TH SarabunPSK" w:eastAsiaTheme="minorEastAsia" w:hAnsi="TH SarabunPSK" w:cs="TH SarabunPSK"/>
          <w:b/>
          <w:bCs/>
          <w:sz w:val="32"/>
          <w:szCs w:val="32"/>
          <w:cs/>
          <w:lang w:eastAsia="zh-CN"/>
        </w:rPr>
      </w:pPr>
      <w:r>
        <w:rPr>
          <w:rFonts w:ascii="TH SarabunPSK" w:hAnsi="TH SarabunPSK" w:cs="TH SarabunPSK" w:hint="cs"/>
          <w:b/>
          <w:bCs/>
          <w:sz w:val="32"/>
          <w:szCs w:val="32"/>
          <w:cs/>
        </w:rPr>
        <w:t>ชื่อสาขา (</w:t>
      </w:r>
      <w:r>
        <w:rPr>
          <w:rFonts w:ascii="TH SarabunPSK" w:hAnsi="TH SarabunPSK" w:cs="TH SarabunPSK"/>
          <w:b/>
          <w:bCs/>
          <w:sz w:val="32"/>
          <w:szCs w:val="32"/>
          <w:lang w:val="en-GB"/>
        </w:rPr>
        <w:t>TH</w:t>
      </w:r>
      <w:r>
        <w:rPr>
          <w:rFonts w:ascii="TH SarabunPSK" w:hAnsi="TH SarabunPSK" w:cs="TH SarabunPSK"/>
          <w:b/>
          <w:bCs/>
          <w:sz w:val="32"/>
          <w:szCs w:val="32"/>
          <w:cs/>
          <w:lang w:val="en-GB"/>
        </w:rPr>
        <w:t xml:space="preserve">) </w:t>
      </w:r>
      <w:r>
        <w:rPr>
          <w:rFonts w:ascii="TH SarabunPSK" w:hAnsi="TH SarabunPSK" w:cs="TH SarabunPSK"/>
          <w:b/>
          <w:bCs/>
          <w:sz w:val="32"/>
          <w:szCs w:val="32"/>
          <w:cs/>
          <w:lang w:val="en-GB" w:eastAsia="zh-CN"/>
        </w:rPr>
        <w:t xml:space="preserve">: </w:t>
      </w:r>
      <w:r>
        <w:rPr>
          <w:rFonts w:ascii="TH SarabunPSK" w:hAnsi="TH SarabunPSK" w:cs="TH SarabunPSK" w:hint="cs"/>
          <w:b/>
          <w:bCs/>
          <w:sz w:val="32"/>
          <w:szCs w:val="32"/>
          <w:cs/>
          <w:lang w:val="en-GB" w:eastAsia="zh-CN"/>
        </w:rPr>
        <w:t>สาขาวิชา</w:t>
      </w:r>
      <w:r>
        <w:rPr>
          <w:rFonts w:ascii="TH SarabunPSK" w:eastAsiaTheme="minorEastAsia" w:hAnsi="TH SarabunPSK" w:cs="TH SarabunPSK" w:hint="cs"/>
          <w:b/>
          <w:bCs/>
          <w:sz w:val="32"/>
          <w:szCs w:val="32"/>
          <w:cs/>
          <w:lang w:eastAsia="zh-CN"/>
        </w:rPr>
        <w:t>บริหารธุรกิจ (หลักสูตรภาษาจีน)</w:t>
      </w:r>
    </w:p>
    <w:p w:rsidR="00B954C4" w:rsidRPr="009610E5" w:rsidRDefault="00B954C4" w:rsidP="00B954C4">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 xml:space="preserve">ชื่อสาขา </w:t>
      </w:r>
      <w:r>
        <w:rPr>
          <w:rFonts w:ascii="TH SarabunPSK" w:hAnsi="TH SarabunPSK" w:cs="TH SarabunPSK"/>
          <w:b/>
          <w:bCs/>
          <w:sz w:val="32"/>
          <w:szCs w:val="32"/>
          <w:cs/>
          <w:lang w:val="en-GB" w:eastAsia="zh-CN"/>
        </w:rPr>
        <w:t>(</w:t>
      </w:r>
      <w:r>
        <w:rPr>
          <w:rFonts w:ascii="TH SarabunPSK" w:hAnsi="TH SarabunPSK" w:cs="TH SarabunPSK"/>
          <w:b/>
          <w:bCs/>
          <w:sz w:val="32"/>
          <w:szCs w:val="32"/>
          <w:lang w:val="en-GB" w:eastAsia="zh-CN"/>
        </w:rPr>
        <w:t>ENG</w:t>
      </w:r>
      <w:r>
        <w:rPr>
          <w:rFonts w:ascii="TH SarabunPSK" w:hAnsi="TH SarabunPSK" w:cs="TH SarabunPSK"/>
          <w:b/>
          <w:bCs/>
          <w:sz w:val="32"/>
          <w:szCs w:val="32"/>
          <w:cs/>
          <w:lang w:val="en-GB" w:eastAsia="zh-CN"/>
        </w:rPr>
        <w:t xml:space="preserve">)  </w:t>
      </w:r>
      <w:r w:rsidRPr="009610E5">
        <w:rPr>
          <w:rFonts w:ascii="TH SarabunPSK" w:hAnsi="TH SarabunPSK" w:cs="TH SarabunPSK"/>
          <w:b/>
          <w:bCs/>
          <w:sz w:val="32"/>
          <w:szCs w:val="32"/>
        </w:rPr>
        <w:t>Bachelor of</w:t>
      </w:r>
      <w:r w:rsidRPr="009610E5">
        <w:rPr>
          <w:rFonts w:ascii="TH SarabunPSK" w:hAnsi="TH SarabunPSK" w:cs="TH SarabunPSK"/>
          <w:sz w:val="32"/>
          <w:szCs w:val="32"/>
          <w:cs/>
        </w:rPr>
        <w:t xml:space="preserve"> </w:t>
      </w:r>
      <w:r w:rsidRPr="009610E5">
        <w:rPr>
          <w:rFonts w:ascii="TH SarabunPSK" w:hAnsi="TH SarabunPSK" w:cs="TH SarabunPSK"/>
          <w:b/>
          <w:bCs/>
          <w:sz w:val="32"/>
          <w:szCs w:val="32"/>
        </w:rPr>
        <w:t xml:space="preserve">Business Administration Program in Business Administration </w:t>
      </w:r>
      <w:r w:rsidRPr="009610E5">
        <w:rPr>
          <w:rFonts w:ascii="TH SarabunPSK" w:hAnsi="TH SarabunPSK" w:cs="TH SarabunPSK"/>
          <w:b/>
          <w:bCs/>
          <w:sz w:val="32"/>
          <w:szCs w:val="32"/>
          <w:cs/>
        </w:rPr>
        <w:t>(</w:t>
      </w:r>
      <w:r w:rsidRPr="009610E5">
        <w:rPr>
          <w:rFonts w:ascii="TH SarabunPSK" w:hAnsi="TH SarabunPSK" w:cs="TH SarabunPSK"/>
          <w:b/>
          <w:bCs/>
          <w:sz w:val="32"/>
          <w:szCs w:val="32"/>
        </w:rPr>
        <w:t>Chinese Program</w:t>
      </w:r>
      <w:r w:rsidRPr="009610E5">
        <w:rPr>
          <w:rFonts w:ascii="TH SarabunPSK" w:hAnsi="TH SarabunPSK" w:cs="TH SarabunPSK"/>
          <w:b/>
          <w:bCs/>
          <w:sz w:val="32"/>
          <w:szCs w:val="32"/>
          <w:cs/>
        </w:rPr>
        <w:t>)</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b/>
          <w:bCs/>
          <w:sz w:val="32"/>
          <w:szCs w:val="32"/>
        </w:rPr>
        <w:t>Strength</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cs/>
        </w:rPr>
        <w:t xml:space="preserve">- </w:t>
      </w:r>
      <w:r w:rsidRPr="009610E5">
        <w:rPr>
          <w:rFonts w:ascii="TH SarabunPSK" w:hAnsi="TH SarabunPSK" w:cs="TH SarabunPSK"/>
          <w:sz w:val="32"/>
          <w:szCs w:val="32"/>
        </w:rPr>
        <w:t>Strong interpreter skill and Chinese Communication</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b/>
          <w:bCs/>
          <w:sz w:val="32"/>
          <w:szCs w:val="32"/>
        </w:rPr>
        <w:t>Opportunities after graduation</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1</w:t>
      </w:r>
      <w:r w:rsidRPr="009610E5">
        <w:rPr>
          <w:rFonts w:ascii="TH SarabunPSK" w:hAnsi="TH SarabunPSK" w:cs="TH SarabunPSK"/>
          <w:sz w:val="32"/>
          <w:szCs w:val="32"/>
          <w:cs/>
        </w:rPr>
        <w:t xml:space="preserve">. </w:t>
      </w:r>
      <w:r w:rsidRPr="009610E5">
        <w:rPr>
          <w:rFonts w:ascii="TH SarabunPSK" w:hAnsi="TH SarabunPSK" w:cs="TH SarabunPSK"/>
          <w:sz w:val="32"/>
          <w:szCs w:val="32"/>
        </w:rPr>
        <w:t xml:space="preserve">Graduates can work in government agencies and private enterprises such as liaison, </w:t>
      </w:r>
      <w:r w:rsidRPr="009610E5">
        <w:rPr>
          <w:rFonts w:ascii="TH SarabunPSK" w:hAnsi="TH SarabunPSK" w:cs="TH SarabunPSK"/>
          <w:sz w:val="32"/>
          <w:szCs w:val="32"/>
          <w:shd w:val="clear" w:color="auto" w:fill="FFFFFF"/>
        </w:rPr>
        <w:t xml:space="preserve">public relations personnel, scholars and officers </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2</w:t>
      </w:r>
      <w:r w:rsidRPr="009610E5">
        <w:rPr>
          <w:rFonts w:ascii="TH SarabunPSK" w:hAnsi="TH SarabunPSK" w:cs="TH SarabunPSK"/>
          <w:sz w:val="32"/>
          <w:szCs w:val="32"/>
          <w:cs/>
        </w:rPr>
        <w:t xml:space="preserve">. </w:t>
      </w:r>
      <w:r w:rsidRPr="009610E5">
        <w:rPr>
          <w:rFonts w:ascii="TH SarabunPSK" w:hAnsi="TH SarabunPSK" w:cs="TH SarabunPSK"/>
          <w:sz w:val="32"/>
          <w:szCs w:val="32"/>
        </w:rPr>
        <w:t>Graduates can work in private sectors as</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 xml:space="preserve">       1</w:t>
      </w:r>
      <w:r w:rsidRPr="009610E5">
        <w:rPr>
          <w:rFonts w:ascii="TH SarabunPSK" w:hAnsi="TH SarabunPSK" w:cs="TH SarabunPSK"/>
          <w:sz w:val="32"/>
          <w:szCs w:val="32"/>
          <w:cs/>
        </w:rPr>
        <w:t xml:space="preserve">. </w:t>
      </w:r>
      <w:r w:rsidRPr="009610E5">
        <w:rPr>
          <w:rFonts w:ascii="TH SarabunPSK" w:hAnsi="TH SarabunPSK" w:cs="TH SarabunPSK"/>
          <w:sz w:val="32"/>
          <w:szCs w:val="32"/>
        </w:rPr>
        <w:t xml:space="preserve">Employees, officer or manager in foreign division </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 xml:space="preserve">       2</w:t>
      </w:r>
      <w:r w:rsidRPr="009610E5">
        <w:rPr>
          <w:rFonts w:ascii="TH SarabunPSK" w:hAnsi="TH SarabunPSK" w:cs="TH SarabunPSK"/>
          <w:sz w:val="32"/>
          <w:szCs w:val="32"/>
          <w:cs/>
        </w:rPr>
        <w:t xml:space="preserve">. </w:t>
      </w:r>
      <w:r w:rsidRPr="009610E5">
        <w:rPr>
          <w:rFonts w:ascii="TH SarabunPSK" w:hAnsi="TH SarabunPSK" w:cs="TH SarabunPSK"/>
          <w:sz w:val="32"/>
          <w:szCs w:val="32"/>
        </w:rPr>
        <w:t xml:space="preserve">Flight attendants </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 xml:space="preserve">       3</w:t>
      </w:r>
      <w:r w:rsidRPr="009610E5">
        <w:rPr>
          <w:rFonts w:ascii="TH SarabunPSK" w:hAnsi="TH SarabunPSK" w:cs="TH SarabunPSK"/>
          <w:sz w:val="32"/>
          <w:szCs w:val="32"/>
          <w:cs/>
        </w:rPr>
        <w:t xml:space="preserve">. </w:t>
      </w:r>
      <w:r w:rsidRPr="009610E5">
        <w:rPr>
          <w:rFonts w:ascii="TH SarabunPSK" w:hAnsi="TH SarabunPSK" w:cs="TH SarabunPSK"/>
          <w:sz w:val="32"/>
          <w:szCs w:val="32"/>
        </w:rPr>
        <w:t>Working in Tourism and hotel industry</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 xml:space="preserve">       4</w:t>
      </w:r>
      <w:r w:rsidRPr="009610E5">
        <w:rPr>
          <w:rFonts w:ascii="TH SarabunPSK" w:hAnsi="TH SarabunPSK" w:cs="TH SarabunPSK"/>
          <w:sz w:val="32"/>
          <w:szCs w:val="32"/>
          <w:cs/>
        </w:rPr>
        <w:t xml:space="preserve">. </w:t>
      </w:r>
      <w:r w:rsidRPr="009610E5">
        <w:rPr>
          <w:rFonts w:ascii="TH SarabunPSK" w:hAnsi="TH SarabunPSK" w:cs="TH SarabunPSK"/>
          <w:sz w:val="32"/>
          <w:szCs w:val="32"/>
        </w:rPr>
        <w:t>Secretary PR officer</w:t>
      </w:r>
    </w:p>
    <w:p w:rsidR="00B954C4" w:rsidRPr="009610E5" w:rsidRDefault="00B954C4" w:rsidP="00B954C4">
      <w:pPr>
        <w:spacing w:after="0" w:line="240" w:lineRule="auto"/>
        <w:rPr>
          <w:rFonts w:ascii="TH SarabunPSK" w:hAnsi="TH SarabunPSK" w:cs="TH SarabunPSK"/>
          <w:sz w:val="32"/>
          <w:szCs w:val="32"/>
        </w:rPr>
      </w:pPr>
      <w:r w:rsidRPr="009610E5">
        <w:rPr>
          <w:rFonts w:ascii="TH SarabunPSK" w:hAnsi="TH SarabunPSK" w:cs="TH SarabunPSK"/>
          <w:sz w:val="32"/>
          <w:szCs w:val="32"/>
        </w:rPr>
        <w:t xml:space="preserve">       5</w:t>
      </w:r>
      <w:r w:rsidRPr="009610E5">
        <w:rPr>
          <w:rFonts w:ascii="TH SarabunPSK" w:hAnsi="TH SarabunPSK" w:cs="TH SarabunPSK"/>
          <w:sz w:val="32"/>
          <w:szCs w:val="32"/>
          <w:cs/>
        </w:rPr>
        <w:t xml:space="preserve">. </w:t>
      </w:r>
      <w:r w:rsidRPr="009610E5">
        <w:rPr>
          <w:rFonts w:ascii="TH SarabunPSK" w:hAnsi="TH SarabunPSK" w:cs="TH SarabunPSK"/>
          <w:sz w:val="32"/>
          <w:szCs w:val="32"/>
        </w:rPr>
        <w:t>Business owner</w:t>
      </w:r>
    </w:p>
    <w:p w:rsidR="00B954C4" w:rsidRPr="009610E5" w:rsidRDefault="00B954C4" w:rsidP="00B954C4">
      <w:pPr>
        <w:spacing w:after="0" w:line="240" w:lineRule="auto"/>
        <w:rPr>
          <w:rFonts w:ascii="TH SarabunPSK" w:hAnsi="TH SarabunPSK" w:cs="TH SarabunPSK"/>
          <w:b/>
          <w:bCs/>
          <w:sz w:val="32"/>
          <w:szCs w:val="32"/>
        </w:rPr>
      </w:pPr>
      <w:r w:rsidRPr="009610E5">
        <w:rPr>
          <w:rFonts w:ascii="TH SarabunPSK" w:hAnsi="TH SarabunPSK" w:cs="TH SarabunPSK"/>
          <w:b/>
          <w:bCs/>
          <w:sz w:val="32"/>
          <w:szCs w:val="32"/>
        </w:rPr>
        <w:t>4 years study plans</w:t>
      </w:r>
    </w:p>
    <w:p w:rsidR="00B954C4" w:rsidRPr="009610E5" w:rsidRDefault="00B954C4" w:rsidP="00B954C4">
      <w:pPr>
        <w:spacing w:after="0" w:line="240" w:lineRule="auto"/>
        <w:jc w:val="thaiDistribute"/>
        <w:rPr>
          <w:rFonts w:ascii="TH SarabunPSK" w:eastAsia="Times New Roman" w:hAnsi="TH SarabunPSK" w:cs="TH SarabunPSK"/>
          <w:sz w:val="32"/>
          <w:szCs w:val="32"/>
        </w:rPr>
      </w:pPr>
      <w:r w:rsidRPr="009610E5">
        <w:rPr>
          <w:rFonts w:ascii="TH SarabunPSK" w:hAnsi="TH SarabunPSK" w:cs="TH SarabunPSK"/>
          <w:sz w:val="32"/>
          <w:szCs w:val="32"/>
        </w:rPr>
        <w:t>1</w:t>
      </w:r>
      <w:r w:rsidRPr="009610E5">
        <w:rPr>
          <w:rFonts w:ascii="TH SarabunPSK" w:hAnsi="TH SarabunPSK" w:cs="TH SarabunPSK"/>
          <w:sz w:val="32"/>
          <w:szCs w:val="32"/>
          <w:vertAlign w:val="superscript"/>
        </w:rPr>
        <w:t>st</w:t>
      </w:r>
      <w:r w:rsidRPr="009610E5">
        <w:rPr>
          <w:rFonts w:ascii="TH SarabunPSK" w:hAnsi="TH SarabunPSK" w:cs="TH SarabunPSK"/>
          <w:sz w:val="32"/>
          <w:szCs w:val="32"/>
        </w:rPr>
        <w:t xml:space="preserve"> year curriculum ;</w:t>
      </w:r>
      <w:r w:rsidRPr="009610E5">
        <w:rPr>
          <w:rFonts w:ascii="TH SarabunPSK" w:eastAsia="Times New Roman" w:hAnsi="TH SarabunPSK" w:cs="TH SarabunPSK"/>
          <w:sz w:val="32"/>
          <w:szCs w:val="32"/>
        </w:rPr>
        <w:t xml:space="preserve"> General English, Development of Life Quality and Society, Introduction to Statistics, Social Dance, Chinese Grammar and Usage, Business Chinese </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 xml:space="preserve">Reading and Writing 1, Business Chinese </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 xml:space="preserve">Listening and Speaking 1, Thai for Communication, Physical Education for Quality of Life, English for Career, Man and Society, Business Chinese </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 xml:space="preserve">Reading and Writing 2, Business Chinese </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Listening and Speaking 2 and Chinese for Business Communication</w:t>
      </w:r>
      <w:r w:rsidRPr="009610E5">
        <w:rPr>
          <w:rFonts w:ascii="TH SarabunPSK" w:eastAsia="Times New Roman" w:hAnsi="TH SarabunPSK" w:cs="TH SarabunPSK"/>
          <w:sz w:val="32"/>
          <w:szCs w:val="32"/>
          <w:cs/>
        </w:rPr>
        <w:t>.</w:t>
      </w:r>
    </w:p>
    <w:p w:rsidR="00B954C4" w:rsidRPr="009610E5" w:rsidRDefault="00B954C4" w:rsidP="00B954C4">
      <w:pPr>
        <w:spacing w:after="0" w:line="240" w:lineRule="auto"/>
        <w:jc w:val="thaiDistribute"/>
        <w:rPr>
          <w:rFonts w:ascii="TH SarabunPSK" w:eastAsia="Times New Roman" w:hAnsi="TH SarabunPSK" w:cs="TH SarabunPSK"/>
          <w:sz w:val="32"/>
          <w:szCs w:val="32"/>
        </w:rPr>
      </w:pPr>
      <w:r w:rsidRPr="009610E5">
        <w:rPr>
          <w:rFonts w:ascii="TH SarabunPSK" w:eastAsia="Times New Roman" w:hAnsi="TH SarabunPSK" w:cs="TH SarabunPSK"/>
          <w:sz w:val="32"/>
          <w:szCs w:val="32"/>
        </w:rPr>
        <w:t>2</w:t>
      </w:r>
      <w:r w:rsidRPr="009610E5">
        <w:rPr>
          <w:rFonts w:ascii="TH SarabunPSK" w:eastAsia="Times New Roman" w:hAnsi="TH SarabunPSK" w:cs="TH SarabunPSK"/>
          <w:sz w:val="32"/>
          <w:szCs w:val="32"/>
          <w:vertAlign w:val="superscript"/>
        </w:rPr>
        <w:t>nd</w:t>
      </w:r>
      <w:r w:rsidRPr="009610E5">
        <w:rPr>
          <w:rFonts w:ascii="TH SarabunPSK" w:eastAsia="Times New Roman" w:hAnsi="TH SarabunPSK" w:cs="TH SarabunPSK"/>
          <w:sz w:val="32"/>
          <w:szCs w:val="32"/>
          <w:cs/>
        </w:rPr>
        <w:t xml:space="preserve"> </w:t>
      </w:r>
      <w:r w:rsidRPr="009610E5">
        <w:rPr>
          <w:rFonts w:ascii="TH SarabunPSK" w:hAnsi="TH SarabunPSK" w:cs="TH SarabunPSK"/>
          <w:sz w:val="32"/>
          <w:szCs w:val="32"/>
        </w:rPr>
        <w:t>year curriculum ;</w:t>
      </w:r>
      <w:r w:rsidRPr="009610E5">
        <w:rPr>
          <w:rFonts w:ascii="TH SarabunPSK" w:eastAsia="Times New Roman" w:hAnsi="TH SarabunPSK" w:cs="TH SarabunPSK"/>
          <w:sz w:val="32"/>
          <w:szCs w:val="32"/>
        </w:rPr>
        <w:t xml:space="preserve"> Thai Studies, English Communication, Principles of Marketing, Chinese for Information Retrieval and Presentation, Principles of Management, Chinese for Business Administration, Environment and Resources Administration, English for Communication, Chinese Report Writing, Translation in Business Chinese, Principles of Economics and Principles of Accounting</w:t>
      </w:r>
      <w:r w:rsidRPr="009610E5">
        <w:rPr>
          <w:rFonts w:ascii="TH SarabunPSK" w:eastAsia="Times New Roman" w:hAnsi="TH SarabunPSK" w:cs="TH SarabunPSK"/>
          <w:sz w:val="32"/>
          <w:szCs w:val="32"/>
          <w:cs/>
        </w:rPr>
        <w:t>.</w:t>
      </w:r>
    </w:p>
    <w:p w:rsidR="00B954C4" w:rsidRPr="009610E5" w:rsidRDefault="00B954C4" w:rsidP="00B954C4">
      <w:pPr>
        <w:spacing w:after="0" w:line="240" w:lineRule="auto"/>
        <w:jc w:val="thaiDistribute"/>
        <w:rPr>
          <w:rFonts w:ascii="TH SarabunPSK" w:eastAsia="Times New Roman" w:hAnsi="TH SarabunPSK" w:cs="TH SarabunPSK"/>
          <w:sz w:val="32"/>
          <w:szCs w:val="32"/>
        </w:rPr>
      </w:pPr>
      <w:r w:rsidRPr="009610E5">
        <w:rPr>
          <w:rFonts w:ascii="TH SarabunPSK" w:eastAsia="Times New Roman" w:hAnsi="TH SarabunPSK" w:cs="TH SarabunPSK"/>
          <w:sz w:val="32"/>
          <w:szCs w:val="32"/>
        </w:rPr>
        <w:t>3</w:t>
      </w:r>
      <w:r w:rsidRPr="009610E5">
        <w:rPr>
          <w:rFonts w:ascii="TH SarabunPSK" w:eastAsia="Times New Roman" w:hAnsi="TH SarabunPSK" w:cs="TH SarabunPSK"/>
          <w:sz w:val="32"/>
          <w:szCs w:val="32"/>
          <w:vertAlign w:val="superscript"/>
        </w:rPr>
        <w:t>rd</w:t>
      </w:r>
      <w:r w:rsidRPr="009610E5">
        <w:rPr>
          <w:rFonts w:ascii="TH SarabunPSK" w:eastAsia="Times New Roman" w:hAnsi="TH SarabunPSK" w:cs="TH SarabunPSK"/>
          <w:sz w:val="32"/>
          <w:szCs w:val="32"/>
          <w:cs/>
        </w:rPr>
        <w:t xml:space="preserve"> </w:t>
      </w:r>
      <w:r w:rsidRPr="009610E5">
        <w:rPr>
          <w:rFonts w:ascii="TH SarabunPSK" w:hAnsi="TH SarabunPSK" w:cs="TH SarabunPSK"/>
          <w:sz w:val="32"/>
          <w:szCs w:val="32"/>
        </w:rPr>
        <w:t>year curriculum ;</w:t>
      </w:r>
      <w:r w:rsidRPr="009610E5">
        <w:rPr>
          <w:rFonts w:ascii="TH SarabunPSK" w:eastAsia="Times New Roman" w:hAnsi="TH SarabunPSK" w:cs="TH SarabunPSK"/>
          <w:sz w:val="32"/>
          <w:szCs w:val="32"/>
        </w:rPr>
        <w:t xml:space="preserve"> Engineering Economics, Management Information System, Applied Statistics, Compensation Management and Performance Appraisal, Product Brand Management, Production and Operation Management, Enterprise Resource Planning System, Human Resource Management, Operations Research, Financial Management, Enterprise Resource Planning System, Service Marketing, Investment, Quality Management, Practicum in Management Information System, and Organizational Behavior</w:t>
      </w:r>
      <w:r w:rsidRPr="009610E5">
        <w:rPr>
          <w:rFonts w:ascii="TH SarabunPSK" w:eastAsia="Times New Roman" w:hAnsi="TH SarabunPSK" w:cs="TH SarabunPSK"/>
          <w:sz w:val="32"/>
          <w:szCs w:val="32"/>
          <w:cs/>
        </w:rPr>
        <w:t>.</w:t>
      </w:r>
    </w:p>
    <w:p w:rsidR="00B954C4" w:rsidRPr="009610E5" w:rsidRDefault="00B954C4" w:rsidP="00B954C4">
      <w:pPr>
        <w:spacing w:after="0" w:line="240" w:lineRule="auto"/>
        <w:jc w:val="thaiDistribute"/>
        <w:rPr>
          <w:rFonts w:ascii="TH SarabunPSK" w:eastAsia="Times New Roman" w:hAnsi="TH SarabunPSK" w:cs="TH SarabunPSK"/>
          <w:sz w:val="32"/>
          <w:szCs w:val="32"/>
        </w:rPr>
      </w:pPr>
      <w:r w:rsidRPr="009610E5">
        <w:rPr>
          <w:rFonts w:ascii="TH SarabunPSK" w:eastAsia="Times New Roman" w:hAnsi="TH SarabunPSK" w:cs="TH SarabunPSK"/>
          <w:sz w:val="32"/>
          <w:szCs w:val="32"/>
        </w:rPr>
        <w:t>4</w:t>
      </w:r>
      <w:r w:rsidRPr="009610E5">
        <w:rPr>
          <w:rFonts w:ascii="TH SarabunPSK" w:eastAsia="Times New Roman" w:hAnsi="TH SarabunPSK" w:cs="TH SarabunPSK"/>
          <w:sz w:val="32"/>
          <w:szCs w:val="32"/>
          <w:vertAlign w:val="superscript"/>
        </w:rPr>
        <w:t>th</w:t>
      </w:r>
      <w:r w:rsidRPr="009610E5">
        <w:rPr>
          <w:rFonts w:ascii="TH SarabunPSK" w:eastAsia="Times New Roman" w:hAnsi="TH SarabunPSK" w:cs="TH SarabunPSK"/>
          <w:sz w:val="32"/>
          <w:szCs w:val="32"/>
          <w:cs/>
        </w:rPr>
        <w:t xml:space="preserve"> </w:t>
      </w:r>
      <w:r w:rsidRPr="009610E5">
        <w:rPr>
          <w:rFonts w:ascii="TH SarabunPSK" w:hAnsi="TH SarabunPSK" w:cs="TH SarabunPSK"/>
          <w:sz w:val="32"/>
          <w:szCs w:val="32"/>
        </w:rPr>
        <w:t>year curriculum ;</w:t>
      </w:r>
      <w:r w:rsidRPr="009610E5">
        <w:rPr>
          <w:rFonts w:ascii="TH SarabunPSK" w:eastAsia="Times New Roman" w:hAnsi="TH SarabunPSK" w:cs="TH SarabunPSK"/>
          <w:sz w:val="32"/>
          <w:szCs w:val="32"/>
          <w:cs/>
        </w:rPr>
        <w:t xml:space="preserve"> </w:t>
      </w:r>
      <w:r w:rsidRPr="009610E5">
        <w:rPr>
          <w:rFonts w:ascii="TH SarabunPSK" w:eastAsia="Times New Roman" w:hAnsi="TH SarabunPSK" w:cs="TH SarabunPSK"/>
          <w:sz w:val="32"/>
          <w:szCs w:val="32"/>
        </w:rPr>
        <w:t>Business Research Methods, Discussion on Current Issues of Enterprises, Distribution Channel Management, Strategic Management, Marketing Research Practices, Professional Experience in Business Administration,</w:t>
      </w:r>
      <w:r w:rsidRPr="009610E5">
        <w:rPr>
          <w:rFonts w:ascii="TH SarabunPSK" w:hAnsi="TH SarabunPSK" w:cs="TH SarabunPSK"/>
          <w:sz w:val="32"/>
          <w:szCs w:val="32"/>
          <w:cs/>
        </w:rPr>
        <w:t xml:space="preserve"> </w:t>
      </w:r>
      <w:r w:rsidRPr="009610E5">
        <w:rPr>
          <w:rFonts w:ascii="TH SarabunPSK" w:eastAsia="Times New Roman" w:hAnsi="TH SarabunPSK" w:cs="TH SarabunPSK"/>
          <w:sz w:val="32"/>
          <w:szCs w:val="32"/>
        </w:rPr>
        <w:t>Project Design 2,</w:t>
      </w:r>
      <w:r w:rsidRPr="009610E5">
        <w:rPr>
          <w:rFonts w:ascii="TH SarabunPSK" w:hAnsi="TH SarabunPSK" w:cs="TH SarabunPSK"/>
          <w:sz w:val="32"/>
          <w:szCs w:val="32"/>
          <w:cs/>
        </w:rPr>
        <w:t xml:space="preserve"> </w:t>
      </w:r>
      <w:r w:rsidRPr="009610E5">
        <w:rPr>
          <w:rFonts w:ascii="TH SarabunPSK" w:eastAsia="Times New Roman" w:hAnsi="TH SarabunPSK" w:cs="TH SarabunPSK"/>
          <w:sz w:val="32"/>
          <w:szCs w:val="32"/>
        </w:rPr>
        <w:t>Practicum in Business Administration and Thesis</w:t>
      </w:r>
      <w:r w:rsidRPr="009610E5">
        <w:rPr>
          <w:rFonts w:ascii="TH SarabunPSK" w:eastAsia="Times New Roman" w:hAnsi="TH SarabunPSK" w:cs="TH SarabunPSK"/>
          <w:sz w:val="32"/>
          <w:szCs w:val="32"/>
          <w:cs/>
        </w:rPr>
        <w:t>.</w:t>
      </w:r>
    </w:p>
    <w:p w:rsidR="00C34F3E" w:rsidRDefault="00C34F3E" w:rsidP="0085507D">
      <w:pPr>
        <w:spacing w:after="0" w:line="240" w:lineRule="auto"/>
        <w:jc w:val="center"/>
        <w:rPr>
          <w:rFonts w:ascii="TH SarabunPSK" w:hAnsi="TH SarabunPSK" w:cs="TH SarabunPSK"/>
          <w:b/>
          <w:bCs/>
          <w:sz w:val="32"/>
          <w:szCs w:val="32"/>
          <w:cs/>
          <w:lang w:eastAsia="zh-CN"/>
        </w:rPr>
      </w:pPr>
    </w:p>
    <w:sectPr w:rsidR="00C34F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07D"/>
    <w:rsid w:val="006A31B8"/>
    <w:rsid w:val="0085507D"/>
    <w:rsid w:val="00A7040B"/>
    <w:rsid w:val="00B954C4"/>
    <w:rsid w:val="00C34F3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1EEEE"/>
  <w15:chartTrackingRefBased/>
  <w15:docId w15:val="{B0E90EBE-AD34-4E6F-B6A9-1DE52EBA7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07D"/>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1955</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2018-04-27T09:30:00Z</dcterms:created>
  <dcterms:modified xsi:type="dcterms:W3CDTF">2018-04-27T09:30:00Z</dcterms:modified>
</cp:coreProperties>
</file>