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07D" w:rsidRDefault="0085507D" w:rsidP="0085507D">
      <w:pPr>
        <w:spacing w:after="0" w:line="240" w:lineRule="auto"/>
        <w:jc w:val="center"/>
        <w:rPr>
          <w:rFonts w:ascii="TH SarabunPSK" w:hAnsi="TH SarabunPSK" w:cs="TH SarabunPSK"/>
          <w:b/>
          <w:bCs/>
          <w:sz w:val="32"/>
          <w:szCs w:val="32"/>
          <w:lang w:eastAsia="zh-CN"/>
        </w:rPr>
      </w:pPr>
      <w:r>
        <w:rPr>
          <w:rFonts w:ascii="TH SarabunPSK" w:hAnsi="TH SarabunPSK" w:cs="TH SarabunPSK" w:hint="cs"/>
          <w:b/>
          <w:bCs/>
          <w:sz w:val="32"/>
          <w:szCs w:val="32"/>
          <w:cs/>
          <w:lang w:eastAsia="zh-CN"/>
        </w:rPr>
        <w:t>ข้อมูลสาขาของคณะ</w:t>
      </w:r>
      <w:r w:rsidR="00FF1451">
        <w:rPr>
          <w:rFonts w:ascii="TH SarabunPSK" w:hAnsi="TH SarabunPSK" w:cs="TH SarabunPSK" w:hint="cs"/>
          <w:b/>
          <w:bCs/>
          <w:sz w:val="32"/>
          <w:szCs w:val="32"/>
          <w:cs/>
          <w:lang w:eastAsia="zh-CN"/>
        </w:rPr>
        <w:t>วิทยาศาสตร์และเทคโนโลยี</w:t>
      </w:r>
    </w:p>
    <w:p w:rsidR="000745F8" w:rsidRDefault="000745F8" w:rsidP="0085507D">
      <w:pPr>
        <w:spacing w:after="0" w:line="240" w:lineRule="auto"/>
        <w:jc w:val="center"/>
        <w:rPr>
          <w:rFonts w:ascii="TH SarabunPSK" w:hAnsi="TH SarabunPSK" w:cs="TH SarabunPSK"/>
          <w:b/>
          <w:bCs/>
          <w:sz w:val="32"/>
          <w:szCs w:val="32"/>
          <w:lang w:eastAsia="zh-CN"/>
        </w:rPr>
      </w:pPr>
    </w:p>
    <w:p w:rsidR="000745F8" w:rsidRDefault="000745F8" w:rsidP="000745F8">
      <w:pPr>
        <w:spacing w:after="0" w:line="240" w:lineRule="auto"/>
        <w:rPr>
          <w:rFonts w:ascii="TH SarabunPSK" w:eastAsiaTheme="minorEastAsia" w:hAnsi="TH SarabunPSK" w:cs="TH SarabunPSK"/>
          <w:b/>
          <w:bCs/>
          <w:sz w:val="32"/>
          <w:szCs w:val="32"/>
          <w:cs/>
          <w:lang w:eastAsia="zh-CN"/>
        </w:rPr>
      </w:pPr>
      <w:r>
        <w:rPr>
          <w:rFonts w:ascii="TH SarabunPSK" w:hAnsi="TH SarabunPSK" w:cs="TH SarabunPSK" w:hint="cs"/>
          <w:b/>
          <w:bCs/>
          <w:sz w:val="32"/>
          <w:szCs w:val="32"/>
          <w:cs/>
        </w:rPr>
        <w:t>ชื่อสาขา (</w:t>
      </w:r>
      <w:r>
        <w:rPr>
          <w:rFonts w:ascii="TH SarabunPSK" w:hAnsi="TH SarabunPSK" w:cs="TH SarabunPSK"/>
          <w:b/>
          <w:bCs/>
          <w:sz w:val="32"/>
          <w:szCs w:val="32"/>
          <w:lang w:val="en-GB"/>
        </w:rPr>
        <w:t>TH</w:t>
      </w:r>
      <w:r>
        <w:rPr>
          <w:rFonts w:ascii="TH SarabunPSK" w:hAnsi="TH SarabunPSK" w:cs="TH SarabunPSK"/>
          <w:b/>
          <w:bCs/>
          <w:sz w:val="32"/>
          <w:szCs w:val="32"/>
          <w:cs/>
          <w:lang w:val="en-GB"/>
        </w:rPr>
        <w:t xml:space="preserve">) </w:t>
      </w:r>
      <w:r>
        <w:rPr>
          <w:rFonts w:ascii="TH SarabunPSK" w:hAnsi="TH SarabunPSK" w:cs="TH SarabunPSK"/>
          <w:b/>
          <w:bCs/>
          <w:sz w:val="32"/>
          <w:szCs w:val="32"/>
          <w:cs/>
          <w:lang w:val="en-GB" w:eastAsia="zh-CN"/>
        </w:rPr>
        <w:t xml:space="preserve">: </w:t>
      </w:r>
      <w:r>
        <w:rPr>
          <w:rFonts w:ascii="TH SarabunPSK" w:hAnsi="TH SarabunPSK" w:cs="TH SarabunPSK" w:hint="cs"/>
          <w:b/>
          <w:bCs/>
          <w:sz w:val="32"/>
          <w:szCs w:val="32"/>
          <w:cs/>
          <w:lang w:val="en-GB" w:eastAsia="zh-CN"/>
        </w:rPr>
        <w:t>สาขาวิชา</w:t>
      </w:r>
      <w:r w:rsidR="00FF1451">
        <w:rPr>
          <w:rFonts w:ascii="TH SarabunPSK" w:eastAsiaTheme="minorEastAsia" w:hAnsi="TH SarabunPSK" w:cs="TH SarabunPSK" w:hint="cs"/>
          <w:b/>
          <w:bCs/>
          <w:sz w:val="32"/>
          <w:szCs w:val="32"/>
          <w:cs/>
          <w:lang w:eastAsia="zh-CN"/>
        </w:rPr>
        <w:t>วิทยาก</w:t>
      </w:r>
      <w:r w:rsidR="007C3E8B">
        <w:rPr>
          <w:rFonts w:ascii="TH SarabunPSK" w:eastAsiaTheme="minorEastAsia" w:hAnsi="TH SarabunPSK" w:cs="TH SarabunPSK" w:hint="cs"/>
          <w:b/>
          <w:bCs/>
          <w:sz w:val="32"/>
          <w:szCs w:val="32"/>
          <w:cs/>
          <w:lang w:eastAsia="zh-CN"/>
        </w:rPr>
        <w:t>า</w:t>
      </w:r>
      <w:r w:rsidR="00FF1451">
        <w:rPr>
          <w:rFonts w:ascii="TH SarabunPSK" w:eastAsiaTheme="minorEastAsia" w:hAnsi="TH SarabunPSK" w:cs="TH SarabunPSK" w:hint="cs"/>
          <w:b/>
          <w:bCs/>
          <w:sz w:val="32"/>
          <w:szCs w:val="32"/>
          <w:cs/>
          <w:lang w:eastAsia="zh-CN"/>
        </w:rPr>
        <w:t>รแปรรูปและการประกอบอาหาร</w:t>
      </w:r>
    </w:p>
    <w:p w:rsidR="000745F8" w:rsidRPr="000B7E2E" w:rsidRDefault="000745F8" w:rsidP="006155FD">
      <w:pPr>
        <w:spacing w:after="0"/>
        <w:ind w:right="-450"/>
        <w:rPr>
          <w:rFonts w:ascii="TH SarabunPSK" w:hAnsi="TH SarabunPSK" w:cs="TH SarabunPSK"/>
          <w:color w:val="000000" w:themeColor="text1"/>
          <w:sz w:val="32"/>
          <w:szCs w:val="32"/>
        </w:rPr>
      </w:pPr>
      <w:r>
        <w:rPr>
          <w:rFonts w:ascii="TH SarabunPSK" w:hAnsi="TH SarabunPSK" w:cs="TH SarabunPSK" w:hint="cs"/>
          <w:b/>
          <w:bCs/>
          <w:sz w:val="32"/>
          <w:szCs w:val="32"/>
          <w:cs/>
        </w:rPr>
        <w:t xml:space="preserve">ชื่อสาขา </w:t>
      </w:r>
      <w:r>
        <w:rPr>
          <w:rFonts w:ascii="TH SarabunPSK" w:hAnsi="TH SarabunPSK" w:cs="TH SarabunPSK"/>
          <w:b/>
          <w:bCs/>
          <w:sz w:val="32"/>
          <w:szCs w:val="32"/>
          <w:cs/>
          <w:lang w:val="en-GB" w:eastAsia="zh-CN"/>
        </w:rPr>
        <w:t>(</w:t>
      </w:r>
      <w:r>
        <w:rPr>
          <w:rFonts w:ascii="TH SarabunPSK" w:hAnsi="TH SarabunPSK" w:cs="TH SarabunPSK"/>
          <w:b/>
          <w:bCs/>
          <w:sz w:val="32"/>
          <w:szCs w:val="32"/>
          <w:lang w:val="en-GB" w:eastAsia="zh-CN"/>
        </w:rPr>
        <w:t>ENG</w:t>
      </w:r>
      <w:r>
        <w:rPr>
          <w:rFonts w:ascii="TH SarabunPSK" w:hAnsi="TH SarabunPSK" w:cs="TH SarabunPSK"/>
          <w:b/>
          <w:bCs/>
          <w:sz w:val="32"/>
          <w:szCs w:val="32"/>
          <w:cs/>
          <w:lang w:val="en-GB" w:eastAsia="zh-CN"/>
        </w:rPr>
        <w:t xml:space="preserve">) </w:t>
      </w:r>
      <w:r w:rsidR="00FF1451">
        <w:rPr>
          <w:rFonts w:ascii="TH SarabunPSK" w:hAnsi="TH SarabunPSK" w:cs="TH SarabunPSK" w:hint="cs"/>
          <w:b/>
          <w:bCs/>
          <w:sz w:val="32"/>
          <w:szCs w:val="32"/>
          <w:cs/>
          <w:lang w:val="en-GB" w:eastAsia="zh-CN"/>
        </w:rPr>
        <w:t xml:space="preserve"> </w:t>
      </w:r>
      <w:r w:rsidR="00FF1451" w:rsidRPr="000B7E2E">
        <w:rPr>
          <w:rFonts w:ascii="TH SarabunPSK" w:eastAsia="Calibri" w:hAnsi="TH SarabunPSK" w:cs="TH SarabunPSK"/>
          <w:color w:val="000000" w:themeColor="text1"/>
          <w:sz w:val="32"/>
          <w:szCs w:val="32"/>
        </w:rPr>
        <w:t xml:space="preserve">Bachelor </w:t>
      </w:r>
      <w:r w:rsidR="00FF1451" w:rsidRPr="000B7E2E">
        <w:rPr>
          <w:rFonts w:ascii="TH SarabunPSK" w:hAnsi="TH SarabunPSK" w:cs="TH SarabunPSK"/>
          <w:color w:val="000000" w:themeColor="text1"/>
          <w:sz w:val="32"/>
          <w:szCs w:val="32"/>
          <w:shd w:val="clear" w:color="auto" w:fill="FFFFFF"/>
        </w:rPr>
        <w:t>of Science Program in Food Processing and Culinary Science</w:t>
      </w:r>
      <w:r w:rsidRPr="000B7E2E">
        <w:rPr>
          <w:rFonts w:ascii="TH SarabunPSK" w:hAnsi="TH SarabunPSK" w:cs="TH SarabunPSK"/>
          <w:b/>
          <w:bCs/>
          <w:color w:val="000000" w:themeColor="text1"/>
          <w:sz w:val="32"/>
          <w:szCs w:val="32"/>
          <w:cs/>
          <w:lang w:val="en-GB" w:eastAsia="zh-CN"/>
        </w:rPr>
        <w:t xml:space="preserve"> </w:t>
      </w:r>
    </w:p>
    <w:p w:rsidR="000745F8" w:rsidRPr="009610E5" w:rsidRDefault="000745F8" w:rsidP="000745F8">
      <w:pPr>
        <w:spacing w:after="0"/>
        <w:rPr>
          <w:rFonts w:ascii="TH SarabunPSK" w:hAnsi="TH SarabunPSK" w:cs="TH SarabunPSK"/>
          <w:sz w:val="32"/>
          <w:szCs w:val="32"/>
        </w:rPr>
      </w:pPr>
      <w:r w:rsidRPr="009610E5">
        <w:rPr>
          <w:rFonts w:ascii="TH SarabunPSK" w:hAnsi="TH SarabunPSK" w:cs="TH SarabunPSK"/>
          <w:b/>
          <w:bCs/>
          <w:sz w:val="32"/>
          <w:szCs w:val="32"/>
        </w:rPr>
        <w:t>Strength</w:t>
      </w:r>
      <w:r w:rsidR="009948F9">
        <w:rPr>
          <w:rFonts w:ascii="TH SarabunPSK" w:hAnsi="TH SarabunPSK" w:cs="TH SarabunPSK"/>
          <w:b/>
          <w:bCs/>
          <w:sz w:val="32"/>
          <w:szCs w:val="32"/>
        </w:rPr>
        <w:t xml:space="preserve">: </w:t>
      </w:r>
    </w:p>
    <w:p w:rsidR="003A6423" w:rsidRDefault="003A6423" w:rsidP="003A6423">
      <w:pPr>
        <w:spacing w:after="0"/>
        <w:ind w:left="709" w:hanging="283"/>
        <w:rPr>
          <w:rFonts w:ascii="TH SarabunPSK" w:hAnsi="TH SarabunPSK" w:cs="TH SarabunPSK"/>
          <w:sz w:val="32"/>
          <w:szCs w:val="32"/>
        </w:rPr>
      </w:pPr>
      <w:r w:rsidRPr="003A6423">
        <w:rPr>
          <w:rFonts w:ascii="TH SarabunPSK" w:hAnsi="TH SarabunPSK" w:cs="TH SarabunPSK"/>
          <w:sz w:val="32"/>
          <w:szCs w:val="32"/>
          <w:cs/>
        </w:rPr>
        <w:t>1.</w:t>
      </w:r>
      <w:r w:rsidRPr="003A6423">
        <w:rPr>
          <w:rFonts w:ascii="TH SarabunPSK" w:hAnsi="TH SarabunPSK" w:cs="TH SarabunPSK"/>
          <w:sz w:val="32"/>
          <w:szCs w:val="32"/>
          <w:cs/>
        </w:rPr>
        <w:tab/>
      </w:r>
      <w:r w:rsidRPr="003A6423">
        <w:rPr>
          <w:rFonts w:ascii="TH SarabunPSK" w:hAnsi="TH SarabunPSK" w:cs="TH SarabunPSK"/>
          <w:sz w:val="32"/>
          <w:szCs w:val="32"/>
        </w:rPr>
        <w:t>The Faculty Team has been deeply committed to building up the qualified graduates in science and technology for being the SMART Entrepreneur.</w:t>
      </w:r>
    </w:p>
    <w:p w:rsidR="003A6423" w:rsidRPr="003A6423" w:rsidRDefault="003A6423" w:rsidP="003A6423">
      <w:pPr>
        <w:spacing w:after="0"/>
        <w:ind w:left="709" w:hanging="283"/>
        <w:rPr>
          <w:rFonts w:ascii="TH SarabunPSK" w:hAnsi="TH SarabunPSK" w:cs="TH SarabunPSK"/>
          <w:sz w:val="32"/>
          <w:szCs w:val="32"/>
        </w:rPr>
      </w:pPr>
      <w:r w:rsidRPr="003A6423">
        <w:rPr>
          <w:rFonts w:ascii="TH SarabunPSK" w:hAnsi="TH SarabunPSK" w:cs="TH SarabunPSK"/>
          <w:sz w:val="32"/>
          <w:szCs w:val="32"/>
          <w:cs/>
        </w:rPr>
        <w:t>2.</w:t>
      </w:r>
      <w:r w:rsidRPr="003A6423">
        <w:rPr>
          <w:rFonts w:ascii="TH SarabunPSK" w:hAnsi="TH SarabunPSK" w:cs="TH SarabunPSK"/>
          <w:sz w:val="32"/>
          <w:szCs w:val="32"/>
          <w:cs/>
        </w:rPr>
        <w:tab/>
      </w:r>
      <w:r w:rsidRPr="003A6423">
        <w:rPr>
          <w:rFonts w:ascii="TH SarabunPSK" w:hAnsi="TH SarabunPSK" w:cs="TH SarabunPSK"/>
          <w:sz w:val="32"/>
          <w:szCs w:val="32"/>
        </w:rPr>
        <w:t>Leading facult</w:t>
      </w:r>
      <w:r w:rsidR="00CE6352">
        <w:rPr>
          <w:rFonts w:ascii="TH SarabunPSK" w:hAnsi="TH SarabunPSK" w:cs="TH SarabunPSK"/>
          <w:sz w:val="32"/>
          <w:szCs w:val="32"/>
        </w:rPr>
        <w:t>y with teaching and learning in</w:t>
      </w:r>
      <w:r w:rsidRPr="003A6423">
        <w:rPr>
          <w:rFonts w:ascii="TH SarabunPSK" w:hAnsi="TH SarabunPSK" w:cs="TH SarabunPSK"/>
          <w:sz w:val="32"/>
          <w:szCs w:val="32"/>
        </w:rPr>
        <w:t xml:space="preserve"> </w:t>
      </w:r>
      <w:r>
        <w:rPr>
          <w:rFonts w:ascii="TH SarabunPSK" w:hAnsi="TH SarabunPSK" w:cs="TH SarabunPSK" w:hint="cs"/>
          <w:sz w:val="32"/>
          <w:szCs w:val="32"/>
          <w:cs/>
        </w:rPr>
        <w:t>f</w:t>
      </w:r>
      <w:proofErr w:type="spellStart"/>
      <w:r>
        <w:rPr>
          <w:rFonts w:ascii="TH SarabunPSK" w:hAnsi="TH SarabunPSK" w:cs="TH SarabunPSK"/>
          <w:sz w:val="32"/>
          <w:szCs w:val="32"/>
        </w:rPr>
        <w:t>ood</w:t>
      </w:r>
      <w:proofErr w:type="spellEnd"/>
      <w:r>
        <w:rPr>
          <w:rFonts w:ascii="TH SarabunPSK" w:hAnsi="TH SarabunPSK" w:cs="TH SarabunPSK"/>
          <w:sz w:val="32"/>
          <w:szCs w:val="32"/>
        </w:rPr>
        <w:t xml:space="preserve"> </w:t>
      </w:r>
      <w:r>
        <w:rPr>
          <w:rFonts w:ascii="TH SarabunPSK" w:hAnsi="TH SarabunPSK" w:cs="TH SarabunPSK" w:hint="cs"/>
          <w:sz w:val="32"/>
          <w:szCs w:val="32"/>
          <w:cs/>
        </w:rPr>
        <w:t>p</w:t>
      </w:r>
      <w:proofErr w:type="spellStart"/>
      <w:r w:rsidRPr="003A6423">
        <w:rPr>
          <w:rFonts w:ascii="TH SarabunPSK" w:hAnsi="TH SarabunPSK" w:cs="TH SarabunPSK"/>
          <w:sz w:val="32"/>
          <w:szCs w:val="32"/>
        </w:rPr>
        <w:t>roces</w:t>
      </w:r>
      <w:r>
        <w:rPr>
          <w:rFonts w:ascii="TH SarabunPSK" w:hAnsi="TH SarabunPSK" w:cs="TH SarabunPSK"/>
          <w:sz w:val="32"/>
          <w:szCs w:val="32"/>
        </w:rPr>
        <w:t>sing</w:t>
      </w:r>
      <w:proofErr w:type="spellEnd"/>
      <w:r>
        <w:rPr>
          <w:rFonts w:ascii="TH SarabunPSK" w:hAnsi="TH SarabunPSK" w:cs="TH SarabunPSK"/>
          <w:sz w:val="32"/>
          <w:szCs w:val="32"/>
        </w:rPr>
        <w:t xml:space="preserve"> and </w:t>
      </w:r>
      <w:r>
        <w:rPr>
          <w:rFonts w:ascii="TH SarabunPSK" w:hAnsi="TH SarabunPSK" w:cs="TH SarabunPSK" w:hint="cs"/>
          <w:sz w:val="32"/>
          <w:szCs w:val="32"/>
          <w:cs/>
        </w:rPr>
        <w:t>c</w:t>
      </w:r>
      <w:proofErr w:type="spellStart"/>
      <w:r w:rsidRPr="003A6423">
        <w:rPr>
          <w:rFonts w:ascii="TH SarabunPSK" w:hAnsi="TH SarabunPSK" w:cs="TH SarabunPSK"/>
          <w:sz w:val="32"/>
          <w:szCs w:val="32"/>
        </w:rPr>
        <w:t>ulinary</w:t>
      </w:r>
      <w:proofErr w:type="spellEnd"/>
      <w:r w:rsidRPr="003A6423">
        <w:rPr>
          <w:rFonts w:ascii="TH SarabunPSK" w:hAnsi="TH SarabunPSK" w:cs="TH SarabunPSK"/>
          <w:sz w:val="32"/>
          <w:szCs w:val="32"/>
        </w:rPr>
        <w:t xml:space="preserve"> </w:t>
      </w:r>
      <w:r>
        <w:rPr>
          <w:rFonts w:ascii="TH SarabunPSK" w:hAnsi="TH SarabunPSK" w:cs="TH SarabunPSK" w:hint="cs"/>
          <w:sz w:val="32"/>
          <w:szCs w:val="32"/>
          <w:cs/>
        </w:rPr>
        <w:t>s</w:t>
      </w:r>
      <w:proofErr w:type="spellStart"/>
      <w:r w:rsidRPr="003A6423">
        <w:rPr>
          <w:rFonts w:ascii="TH SarabunPSK" w:hAnsi="TH SarabunPSK" w:cs="TH SarabunPSK"/>
          <w:sz w:val="32"/>
          <w:szCs w:val="32"/>
        </w:rPr>
        <w:t>cience</w:t>
      </w:r>
      <w:proofErr w:type="spellEnd"/>
      <w:r>
        <w:rPr>
          <w:rFonts w:ascii="TH SarabunPSK" w:hAnsi="TH SarabunPSK" w:cs="TH SarabunPSK"/>
          <w:sz w:val="32"/>
          <w:szCs w:val="32"/>
        </w:rPr>
        <w:t>, and also creating research</w:t>
      </w:r>
      <w:r>
        <w:rPr>
          <w:rFonts w:ascii="TH SarabunPSK" w:hAnsi="TH SarabunPSK" w:cs="TH SarabunPSK" w:hint="cs"/>
          <w:sz w:val="32"/>
          <w:szCs w:val="32"/>
          <w:cs/>
        </w:rPr>
        <w:t>.</w:t>
      </w:r>
    </w:p>
    <w:p w:rsidR="000745F8" w:rsidRPr="009610E5" w:rsidRDefault="000745F8" w:rsidP="003A6423">
      <w:pPr>
        <w:spacing w:after="0"/>
        <w:rPr>
          <w:rFonts w:ascii="TH SarabunPSK" w:hAnsi="TH SarabunPSK" w:cs="TH SarabunPSK"/>
          <w:sz w:val="32"/>
          <w:szCs w:val="32"/>
        </w:rPr>
      </w:pPr>
      <w:r w:rsidRPr="009610E5">
        <w:rPr>
          <w:rFonts w:ascii="TH SarabunPSK" w:hAnsi="TH SarabunPSK" w:cs="TH SarabunPSK"/>
          <w:b/>
          <w:bCs/>
          <w:sz w:val="32"/>
          <w:szCs w:val="32"/>
        </w:rPr>
        <w:t>Opportunities after graduation</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Production supervis</w:t>
      </w:r>
      <w:bookmarkStart w:id="0" w:name="_GoBack"/>
      <w:bookmarkEnd w:id="0"/>
      <w:r w:rsidRPr="00C747CE">
        <w:rPr>
          <w:rFonts w:ascii="TH SarabunPSK" w:hAnsi="TH SarabunPSK" w:cs="TH SarabunPSK"/>
          <w:b w:val="0"/>
          <w:bCs w:val="0"/>
          <w:color w:val="333333"/>
          <w:sz w:val="32"/>
          <w:szCs w:val="32"/>
        </w:rPr>
        <w:t>or</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 xml:space="preserve">Quality Control and Assurance supervisor </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 xml:space="preserve">Research &amp; Development supervisor </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 xml:space="preserve">Tester and nutritionists </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Sale and Marketing representative</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Project Contract and Plant Process Design and Planner</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 xml:space="preserve">Scholar, Scientist or Researcher on private and government sector </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 xml:space="preserve">Consultant and Entrepreneur </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Academic Community Leader</w:t>
      </w:r>
    </w:p>
    <w:p w:rsidR="003A6423" w:rsidRPr="00C747CE"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Owner of food science business, products processing</w:t>
      </w:r>
    </w:p>
    <w:p w:rsidR="003A6423" w:rsidRPr="00C94B49" w:rsidRDefault="003A6423" w:rsidP="003A6423">
      <w:pPr>
        <w:pStyle w:val="4"/>
        <w:numPr>
          <w:ilvl w:val="0"/>
          <w:numId w:val="1"/>
        </w:numPr>
        <w:shd w:val="clear" w:color="auto" w:fill="FFFFFF"/>
        <w:ind w:left="1636"/>
        <w:rPr>
          <w:rFonts w:ascii="TH SarabunPSK" w:hAnsi="TH SarabunPSK" w:cs="TH SarabunPSK"/>
          <w:b w:val="0"/>
          <w:bCs w:val="0"/>
          <w:color w:val="333333"/>
          <w:sz w:val="32"/>
          <w:szCs w:val="32"/>
        </w:rPr>
      </w:pPr>
      <w:r w:rsidRPr="00C747CE">
        <w:rPr>
          <w:rFonts w:ascii="TH SarabunPSK" w:hAnsi="TH SarabunPSK" w:cs="TH SarabunPSK"/>
          <w:b w:val="0"/>
          <w:bCs w:val="0"/>
          <w:color w:val="333333"/>
          <w:sz w:val="32"/>
          <w:szCs w:val="32"/>
        </w:rPr>
        <w:t>M.Sc. and Ph.D. study both in Thailand and abroad</w:t>
      </w:r>
    </w:p>
    <w:p w:rsidR="000745F8" w:rsidRPr="009610E5" w:rsidRDefault="000745F8" w:rsidP="000745F8">
      <w:pPr>
        <w:spacing w:after="0"/>
        <w:rPr>
          <w:rFonts w:ascii="TH SarabunPSK" w:hAnsi="TH SarabunPSK" w:cs="TH SarabunPSK"/>
          <w:b/>
          <w:bCs/>
          <w:sz w:val="32"/>
          <w:szCs w:val="32"/>
        </w:rPr>
      </w:pPr>
      <w:r w:rsidRPr="009610E5">
        <w:rPr>
          <w:rFonts w:ascii="TH SarabunPSK" w:hAnsi="TH SarabunPSK" w:cs="TH SarabunPSK"/>
          <w:b/>
          <w:bCs/>
          <w:sz w:val="32"/>
          <w:szCs w:val="32"/>
        </w:rPr>
        <w:t>4 years study plans</w:t>
      </w:r>
    </w:p>
    <w:p w:rsidR="000745F8" w:rsidRPr="009E193A" w:rsidRDefault="000745F8" w:rsidP="009E193A">
      <w:pPr>
        <w:jc w:val="thaiDistribute"/>
        <w:rPr>
          <w:rFonts w:ascii="TH SarabunPSK" w:hAnsi="TH SarabunPSK" w:cs="TH SarabunPSK"/>
          <w:sz w:val="32"/>
          <w:szCs w:val="32"/>
        </w:rPr>
      </w:pPr>
      <w:r w:rsidRPr="009E193A">
        <w:rPr>
          <w:rFonts w:ascii="TH SarabunPSK" w:hAnsi="TH SarabunPSK" w:cs="TH SarabunPSK"/>
          <w:b/>
          <w:bCs/>
          <w:sz w:val="32"/>
          <w:szCs w:val="32"/>
        </w:rPr>
        <w:t>1st year curriculum ;</w:t>
      </w:r>
      <w:r w:rsidRPr="009E193A">
        <w:rPr>
          <w:rFonts w:ascii="TH SarabunPSK" w:hAnsi="TH SarabunPSK" w:cs="TH SarabunPSK"/>
          <w:sz w:val="32"/>
          <w:szCs w:val="32"/>
        </w:rPr>
        <w:t xml:space="preserve"> </w:t>
      </w:r>
      <w:r w:rsidR="00611BD3" w:rsidRPr="009E193A">
        <w:rPr>
          <w:rFonts w:ascii="TH SarabunPSK" w:hAnsi="TH SarabunPSK" w:cs="TH SarabunPSK"/>
          <w:sz w:val="32"/>
          <w:szCs w:val="32"/>
        </w:rPr>
        <w:t>Rhythmic Activities, General Mathematics, General English, Thai for Communication, Introduction to Food Science and Technology, Food Physics,  Food for Health, Human Nutrition,  English for Communication, Fundamentals of the Internet and E-Commerce, Chemistry in Daily Use, Food Mathematics, Statistics and research methodology for Food Sciences, Sanitation and Quality System in Food Industry, Food Legislation and Standards</w:t>
      </w:r>
    </w:p>
    <w:p w:rsidR="000745F8" w:rsidRPr="009E193A" w:rsidRDefault="000745F8" w:rsidP="009E193A">
      <w:pPr>
        <w:jc w:val="thaiDistribute"/>
        <w:rPr>
          <w:rFonts w:ascii="TH SarabunPSK" w:hAnsi="TH SarabunPSK" w:cs="TH SarabunPSK"/>
          <w:sz w:val="32"/>
          <w:szCs w:val="32"/>
        </w:rPr>
      </w:pPr>
      <w:r w:rsidRPr="009E193A">
        <w:rPr>
          <w:rFonts w:ascii="TH SarabunPSK" w:hAnsi="TH SarabunPSK" w:cs="TH SarabunPSK"/>
          <w:b/>
          <w:bCs/>
          <w:sz w:val="32"/>
          <w:szCs w:val="32"/>
        </w:rPr>
        <w:t>2nd</w:t>
      </w:r>
      <w:r w:rsidRPr="009E193A">
        <w:rPr>
          <w:rFonts w:ascii="TH SarabunPSK" w:hAnsi="TH SarabunPSK" w:cs="TH SarabunPSK"/>
          <w:b/>
          <w:bCs/>
          <w:sz w:val="32"/>
          <w:szCs w:val="32"/>
          <w:cs/>
        </w:rPr>
        <w:t xml:space="preserve"> </w:t>
      </w:r>
      <w:r w:rsidRPr="009E193A">
        <w:rPr>
          <w:rFonts w:ascii="TH SarabunPSK" w:hAnsi="TH SarabunPSK" w:cs="TH SarabunPSK"/>
          <w:b/>
          <w:bCs/>
          <w:sz w:val="32"/>
          <w:szCs w:val="32"/>
        </w:rPr>
        <w:t>year curriculum ;</w:t>
      </w:r>
      <w:r w:rsidR="00611BD3" w:rsidRPr="009E193A">
        <w:rPr>
          <w:rFonts w:ascii="TH SarabunPSK" w:hAnsi="TH SarabunPSK" w:cs="TH SarabunPSK"/>
          <w:sz w:val="32"/>
          <w:szCs w:val="32"/>
        </w:rPr>
        <w:t xml:space="preserve"> Recreation Leadership, ASEAN Studies,  English for Career, Food Chemistry, Food Microbiology, Food Biochemistry, Food Sanitation and Hygiene</w:t>
      </w:r>
      <w:r w:rsidR="009E193A" w:rsidRPr="009E193A">
        <w:rPr>
          <w:rFonts w:ascii="TH SarabunPSK" w:hAnsi="TH SarabunPSK" w:cs="TH SarabunPSK"/>
          <w:sz w:val="32"/>
          <w:szCs w:val="32"/>
        </w:rPr>
        <w:t>, Civil Duty and Morality, Food Analysis, Food packaging and Design, Food Processing and Preservation, Principles of Food Preparation and Cooking, Food Safety</w:t>
      </w:r>
    </w:p>
    <w:p w:rsidR="009E193A" w:rsidRPr="009E193A" w:rsidRDefault="009E193A" w:rsidP="009E193A">
      <w:pPr>
        <w:jc w:val="thaiDistribute"/>
        <w:rPr>
          <w:rFonts w:ascii="TH SarabunPSK" w:hAnsi="TH SarabunPSK" w:cs="TH SarabunPSK"/>
          <w:sz w:val="32"/>
          <w:szCs w:val="32"/>
        </w:rPr>
      </w:pPr>
      <w:r w:rsidRPr="009E193A">
        <w:rPr>
          <w:rFonts w:ascii="TH SarabunPSK" w:hAnsi="TH SarabunPSK" w:cs="TH SarabunPSK"/>
          <w:b/>
          <w:bCs/>
          <w:sz w:val="32"/>
          <w:szCs w:val="32"/>
        </w:rPr>
        <w:t>3rd</w:t>
      </w:r>
      <w:r w:rsidRPr="009E193A">
        <w:rPr>
          <w:rFonts w:ascii="TH SarabunPSK" w:hAnsi="TH SarabunPSK" w:cs="TH SarabunPSK"/>
          <w:b/>
          <w:bCs/>
          <w:sz w:val="32"/>
          <w:szCs w:val="32"/>
          <w:cs/>
        </w:rPr>
        <w:t xml:space="preserve"> </w:t>
      </w:r>
      <w:r w:rsidRPr="009E193A">
        <w:rPr>
          <w:rFonts w:ascii="TH SarabunPSK" w:hAnsi="TH SarabunPSK" w:cs="TH SarabunPSK"/>
          <w:b/>
          <w:bCs/>
          <w:sz w:val="32"/>
          <w:szCs w:val="32"/>
        </w:rPr>
        <w:t xml:space="preserve">year </w:t>
      </w:r>
      <w:proofErr w:type="gramStart"/>
      <w:r w:rsidRPr="009E193A">
        <w:rPr>
          <w:rFonts w:ascii="TH SarabunPSK" w:hAnsi="TH SarabunPSK" w:cs="TH SarabunPSK"/>
          <w:b/>
          <w:bCs/>
          <w:sz w:val="32"/>
          <w:szCs w:val="32"/>
        </w:rPr>
        <w:t>curriculum ;</w:t>
      </w:r>
      <w:proofErr w:type="gramEnd"/>
      <w:r w:rsidRPr="009E193A">
        <w:rPr>
          <w:rFonts w:ascii="TH SarabunPSK" w:hAnsi="TH SarabunPSK" w:cs="TH SarabunPSK"/>
          <w:b/>
          <w:bCs/>
          <w:sz w:val="32"/>
          <w:szCs w:val="32"/>
        </w:rPr>
        <w:t>.</w:t>
      </w:r>
      <w:r w:rsidRPr="009E193A">
        <w:rPr>
          <w:rFonts w:ascii="TH SarabunPSK" w:hAnsi="TH SarabunPSK" w:cs="TH SarabunPSK"/>
          <w:sz w:val="32"/>
          <w:szCs w:val="32"/>
        </w:rPr>
        <w:t xml:space="preserve"> Marketing management, Fruit and Vegetable Processing, Meat Processing,  Dairy Processing, Cereal and Starch Processing, Thai Cuisine, Bakery and Pastry, Personality Development Techniques, Fat and Oil Processing,  European Cuisine, Asian Cuisine,  Beverage ,Research Methodology, Pre Co-operative Education and Pre-internship for Food Processing and Culinary Practicum</w:t>
      </w:r>
    </w:p>
    <w:p w:rsidR="00E64B4D" w:rsidRPr="009E193A" w:rsidRDefault="000745F8" w:rsidP="009E193A">
      <w:pPr>
        <w:jc w:val="thaiDistribute"/>
        <w:rPr>
          <w:rFonts w:ascii="TH SarabunPSK" w:hAnsi="TH SarabunPSK" w:cs="TH SarabunPSK"/>
          <w:sz w:val="32"/>
          <w:szCs w:val="32"/>
          <w:cs/>
        </w:rPr>
      </w:pPr>
      <w:r w:rsidRPr="009E193A">
        <w:rPr>
          <w:rFonts w:ascii="TH SarabunPSK" w:hAnsi="TH SarabunPSK" w:cs="TH SarabunPSK"/>
          <w:b/>
          <w:bCs/>
          <w:sz w:val="32"/>
          <w:szCs w:val="32"/>
        </w:rPr>
        <w:lastRenderedPageBreak/>
        <w:t>4th</w:t>
      </w:r>
      <w:r w:rsidRPr="009E193A">
        <w:rPr>
          <w:rFonts w:ascii="TH SarabunPSK" w:hAnsi="TH SarabunPSK" w:cs="TH SarabunPSK"/>
          <w:b/>
          <w:bCs/>
          <w:sz w:val="32"/>
          <w:szCs w:val="32"/>
          <w:cs/>
        </w:rPr>
        <w:t xml:space="preserve"> </w:t>
      </w:r>
      <w:r w:rsidRPr="009E193A">
        <w:rPr>
          <w:rFonts w:ascii="TH SarabunPSK" w:hAnsi="TH SarabunPSK" w:cs="TH SarabunPSK"/>
          <w:b/>
          <w:bCs/>
          <w:sz w:val="32"/>
          <w:szCs w:val="32"/>
        </w:rPr>
        <w:t xml:space="preserve">year </w:t>
      </w:r>
      <w:proofErr w:type="gramStart"/>
      <w:r w:rsidRPr="009E193A">
        <w:rPr>
          <w:rFonts w:ascii="TH SarabunPSK" w:hAnsi="TH SarabunPSK" w:cs="TH SarabunPSK"/>
          <w:b/>
          <w:bCs/>
          <w:sz w:val="32"/>
          <w:szCs w:val="32"/>
        </w:rPr>
        <w:t>curriculum ;</w:t>
      </w:r>
      <w:proofErr w:type="gramEnd"/>
      <w:r w:rsidRPr="009E193A">
        <w:rPr>
          <w:rFonts w:ascii="TH SarabunPSK" w:hAnsi="TH SarabunPSK" w:cs="TH SarabunPSK"/>
          <w:sz w:val="32"/>
          <w:szCs w:val="32"/>
          <w:cs/>
        </w:rPr>
        <w:t xml:space="preserve"> </w:t>
      </w:r>
      <w:r w:rsidR="009E193A" w:rsidRPr="009E193A">
        <w:rPr>
          <w:rFonts w:ascii="TH SarabunPSK" w:hAnsi="TH SarabunPSK" w:cs="TH SarabunPSK"/>
          <w:sz w:val="32"/>
          <w:szCs w:val="32"/>
        </w:rPr>
        <w:t>Co-operative Education in Food Processing and Culinary Practicum</w:t>
      </w:r>
      <w:r w:rsidR="009E193A" w:rsidRPr="009E193A">
        <w:rPr>
          <w:rFonts w:ascii="TH SarabunPSK" w:hAnsi="TH SarabunPSK" w:cs="TH SarabunPSK"/>
          <w:sz w:val="32"/>
          <w:szCs w:val="32"/>
          <w:cs/>
        </w:rPr>
        <w:t>,</w:t>
      </w:r>
      <w:r w:rsidR="009E193A" w:rsidRPr="009E193A">
        <w:rPr>
          <w:rFonts w:ascii="TH SarabunPSK" w:hAnsi="TH SarabunPSK" w:cs="TH SarabunPSK"/>
          <w:sz w:val="32"/>
          <w:szCs w:val="32"/>
        </w:rPr>
        <w:t xml:space="preserve"> Entrepreneurship for New Ventures Creation, Seminar</w:t>
      </w:r>
    </w:p>
    <w:sectPr w:rsidR="00E64B4D" w:rsidRPr="009E193A" w:rsidSect="009948F9">
      <w:pgSz w:w="11906" w:h="16838"/>
      <w:pgMar w:top="630" w:right="1016" w:bottom="630" w:left="8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11E0A"/>
    <w:multiLevelType w:val="hybridMultilevel"/>
    <w:tmpl w:val="0D32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07D"/>
    <w:rsid w:val="000745F8"/>
    <w:rsid w:val="000B7E2E"/>
    <w:rsid w:val="001047BC"/>
    <w:rsid w:val="003A6423"/>
    <w:rsid w:val="005C05D4"/>
    <w:rsid w:val="00611BD3"/>
    <w:rsid w:val="006155FD"/>
    <w:rsid w:val="006A31B8"/>
    <w:rsid w:val="007C3E8B"/>
    <w:rsid w:val="0085507D"/>
    <w:rsid w:val="00962154"/>
    <w:rsid w:val="009948F9"/>
    <w:rsid w:val="009E193A"/>
    <w:rsid w:val="00A7040B"/>
    <w:rsid w:val="00B954C4"/>
    <w:rsid w:val="00C34F3E"/>
    <w:rsid w:val="00CE6352"/>
    <w:rsid w:val="00D26792"/>
    <w:rsid w:val="00D67938"/>
    <w:rsid w:val="00E64B4D"/>
    <w:rsid w:val="00FF14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2549"/>
  <w15:chartTrackingRefBased/>
  <w15:docId w15:val="{B0E90EBE-AD34-4E6F-B6A9-1DE52EBA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07D"/>
    <w:pPr>
      <w:spacing w:after="200" w:line="276" w:lineRule="auto"/>
    </w:pPr>
    <w:rPr>
      <w:rFonts w:eastAsia="SimSun"/>
      <w:lang w:eastAsia="en-US"/>
    </w:rPr>
  </w:style>
  <w:style w:type="paragraph" w:styleId="4">
    <w:name w:val="heading 4"/>
    <w:basedOn w:val="a"/>
    <w:link w:val="40"/>
    <w:uiPriority w:val="9"/>
    <w:qFormat/>
    <w:rsid w:val="00611BD3"/>
    <w:pPr>
      <w:spacing w:before="100" w:beforeAutospacing="1" w:after="100" w:afterAutospacing="1" w:line="240" w:lineRule="auto"/>
      <w:outlineLvl w:val="3"/>
    </w:pPr>
    <w:rPr>
      <w:rFonts w:ascii="Angsana New" w:eastAsia="Times New Roman" w:hAnsi="Angsana New" w:cs="Angsana New"/>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หัวเรื่อง 4 อักขระ"/>
    <w:basedOn w:val="a0"/>
    <w:link w:val="4"/>
    <w:uiPriority w:val="9"/>
    <w:rsid w:val="00611BD3"/>
    <w:rPr>
      <w:rFonts w:ascii="Angsana New" w:eastAsia="Times New Roman" w:hAnsi="Angsana New" w:cs="Angsana New"/>
      <w:b/>
      <w:bCs/>
      <w:sz w:val="24"/>
      <w:szCs w:val="24"/>
    </w:rPr>
  </w:style>
  <w:style w:type="paragraph" w:styleId="a3">
    <w:name w:val="Balloon Text"/>
    <w:basedOn w:val="a"/>
    <w:link w:val="a4"/>
    <w:uiPriority w:val="99"/>
    <w:semiHidden/>
    <w:unhideWhenUsed/>
    <w:rsid w:val="000B7E2E"/>
    <w:pPr>
      <w:spacing w:after="0" w:line="240" w:lineRule="auto"/>
    </w:pPr>
    <w:rPr>
      <w:rFonts w:ascii="Leelawadee" w:hAnsi="Leelawadee" w:cs="Angsana New"/>
      <w:sz w:val="18"/>
      <w:szCs w:val="22"/>
    </w:rPr>
  </w:style>
  <w:style w:type="character" w:customStyle="1" w:styleId="a4">
    <w:name w:val="ข้อความบอลลูน อักขระ"/>
    <w:basedOn w:val="a0"/>
    <w:link w:val="a3"/>
    <w:uiPriority w:val="99"/>
    <w:semiHidden/>
    <w:rsid w:val="000B7E2E"/>
    <w:rPr>
      <w:rFonts w:ascii="Leelawadee" w:eastAsia="SimSun" w:hAnsi="Leelawadee" w:cs="Angsana New"/>
      <w:sz w:val="18"/>
      <w:szCs w:val="22"/>
      <w:lang w:eastAsia="en-US"/>
    </w:rPr>
  </w:style>
  <w:style w:type="paragraph" w:styleId="a5">
    <w:name w:val="List Paragraph"/>
    <w:basedOn w:val="a"/>
    <w:uiPriority w:val="34"/>
    <w:qFormat/>
    <w:rsid w:val="003A64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334</Words>
  <Characters>1908</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nuchjien@gmail.com</cp:lastModifiedBy>
  <cp:revision>3</cp:revision>
  <cp:lastPrinted>2018-11-16T02:34:00Z</cp:lastPrinted>
  <dcterms:created xsi:type="dcterms:W3CDTF">2018-12-17T08:00:00Z</dcterms:created>
  <dcterms:modified xsi:type="dcterms:W3CDTF">2019-01-07T04:24:00Z</dcterms:modified>
</cp:coreProperties>
</file>